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Titl ar post :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Keginer</w:t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Implijer :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Ti menez Are </w:t>
      </w:r>
      <w:r>
        <w:rPr>
          <w:rFonts w:cs="Arial" w:ascii="Arial" w:hAnsi="Arial"/>
          <w:color w:val="000000" w:themeColor="text1"/>
          <w:sz w:val="24"/>
          <w:szCs w:val="24"/>
        </w:rPr>
        <w:t>(SCIC)</w:t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Domani :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Fardañ boued evit strolladoù a-bep seurt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 w:themeColor="text1"/>
          <w:sz w:val="24"/>
          <w:szCs w:val="24"/>
          <w:lang w:val="de-DE"/>
        </w:rPr>
        <w:t xml:space="preserve">Deiziad kregiñ ar gevrad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: </w:t>
      </w: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</w:rPr>
        <w:t xml:space="preserve">Eus an </w:t>
      </w: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</w:rPr>
        <w:t xml:space="preserve">21 a viz Meurzh </w:t>
      </w: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</w:rPr>
        <w:t xml:space="preserve">d’ar Sul 23/10 </w:t>
      </w: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</w:rPr>
        <w:t>ma ‘vo posubl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  <w:sz w:val="16"/>
          <w:szCs w:val="24"/>
          <w:lang w:val="de-DE"/>
        </w:rPr>
      </w:pPr>
      <w:r>
        <w:rPr>
          <w:rFonts w:cs="Arial" w:ascii="Arial" w:hAnsi="Arial"/>
          <w:color w:val="000000" w:themeColor="text1"/>
          <w:sz w:val="16"/>
          <w:szCs w:val="24"/>
          <w:lang w:val="de-DE"/>
        </w:rPr>
        <w:t>(Deiziad resis ma z’eo posubl</w:t>
      </w:r>
      <w:r>
        <w:rPr>
          <w:rFonts w:cs="Arial" w:ascii="Arial" w:hAnsi="Arial"/>
          <w:color w:val="000000" w:themeColor="text1"/>
          <w:sz w:val="16"/>
          <w:szCs w:val="24"/>
        </w:rPr>
        <w:t>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  <w:sz w:val="16"/>
          <w:szCs w:val="24"/>
          <w:lang w:val="de-DE"/>
        </w:rPr>
      </w:pPr>
      <w:r>
        <w:rPr>
          <w:rFonts w:cs="Arial" w:ascii="Arial" w:hAnsi="Arial"/>
          <w:color w:val="000000" w:themeColor="text1"/>
          <w:sz w:val="16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  <w:sz w:val="16"/>
          <w:szCs w:val="24"/>
          <w:lang w:val="de-DE"/>
        </w:rPr>
      </w:pPr>
      <w:r>
        <w:rPr>
          <w:rFonts w:cs="Arial" w:ascii="Arial" w:hAnsi="Arial"/>
          <w:color w:val="000000" w:themeColor="text1"/>
          <w:sz w:val="16"/>
          <w:szCs w:val="24"/>
          <w:lang w:val="de-DE"/>
        </w:rPr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Doare kevrad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: </w:t>
      </w:r>
      <w:r>
        <w:rPr>
          <w:rFonts w:cs="Arial" w:ascii="Arial" w:hAnsi="Arial"/>
          <w:color w:val="000000" w:themeColor="text1"/>
          <w:sz w:val="24"/>
          <w:szCs w:val="24"/>
        </w:rPr>
        <w:t>Kevrat termen da gentañ</w:t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 xml:space="preserve">Profil an den </w:t>
      </w:r>
      <w:r>
        <w:rPr>
          <w:rFonts w:eastAsia="Times New Roman" w:cs="Arial" w:ascii="Arial" w:hAnsi="Arial"/>
          <w:sz w:val="24"/>
          <w:szCs w:val="24"/>
          <w:lang w:eastAsia="fr-FR"/>
        </w:rPr>
        <w:t>: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Gant skiant prennet ma ‘vo moein met ne vo ket ret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Bezañ emren ha youlek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Digor ar spered da labourat evit strolladoù disheñvel  gant goulennoù a-bep seurt.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D</w:t>
      </w:r>
      <w:r>
        <w:rPr>
          <w:rFonts w:cs="Arial" w:ascii="Arial" w:hAnsi="Arial"/>
          <w:color w:val="000000" w:themeColor="text1"/>
          <w:sz w:val="24"/>
          <w:szCs w:val="24"/>
        </w:rPr>
        <w:t>edennet gant ar rekipe nevez, bio, nebeutoc’h a gig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Dedennet gant ar brezhoneg ha plijet gant al labour pe hinienel pe a-stroll. 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Troet war zu ar re all </w:t>
      </w:r>
      <w:r>
        <w:rPr>
          <w:rFonts w:cs="Arial" w:ascii="Arial" w:hAnsi="Arial"/>
          <w:color w:val="000000" w:themeColor="text1"/>
          <w:sz w:val="24"/>
          <w:szCs w:val="24"/>
        </w:rPr>
        <w:t>(ar gliented, ar gonsorted, produerien boued mat hag all)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 xml:space="preserve">Kinnig ar post labour 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: 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Konvension a-stroll ar buheziñ (CCN ECLAT)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Kroget ‘vo gant ur c’hevrat termen darn amzer (80 % ETP)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Gopret 1443 € dre mizvezh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10 % ouzhpenn ‘vo evit ar c’honje paeet d’ar penn-diwezhañ ar c’hevrat. 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Mat ‘vefe gellet labourat betek an 23/10/2021 met ne vo ket ret.Moien ‘vo pakañ ur c’hevrat didermen dindan ur bloaz pe daou (Mont a raio war e leve ar penn-keginer araok pell)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Moien ‘vo bezañ lojet ha maget e Ti menez Are</w:t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 xml:space="preserve">Darempred 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: </w:t>
      </w:r>
      <w:hyperlink r:id="rId2">
        <w:r>
          <w:rPr>
            <w:rStyle w:val="LienInternet"/>
            <w:rFonts w:cs="Arial" w:ascii="Arial" w:hAnsi="Arial"/>
            <w:color w:val="000000" w:themeColor="text1"/>
            <w:sz w:val="24"/>
            <w:szCs w:val="24"/>
            <w:u w:val="none"/>
          </w:rPr>
          <w:t>stephane.merrer@timenezare.bzh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ab/>
        <w:t xml:space="preserve">0298814750 </w:t>
        <w:tab/>
        <w:t>/ 0679349534</w:t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3583305</wp:posOffset>
            </wp:positionH>
            <wp:positionV relativeFrom="paragraph">
              <wp:posOffset>-93345</wp:posOffset>
            </wp:positionV>
            <wp:extent cx="737235" cy="101092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770" w:leader="none"/>
        </w:tabs>
        <w:spacing w:lineRule="auto" w:line="240" w:before="0" w:after="0"/>
        <w:jc w:val="center"/>
        <w:rPr>
          <w:b/>
          <w:b/>
          <w:color w:val="FF0000"/>
          <w:sz w:val="40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Intitulé du poste : 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Cuisinier</w:t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Employeur :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Ti menez Are – Société Coopérative (SCIC)</w:t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Domaine :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Établissement accueil de groupes divers. Classes de découvertes; Randonneurs; Sportifs; Formations; Colos; Personnes handicapées; Rencontres familiales &amp; amicales; Éducation à l'environnement.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Poste à pourvoir : </w:t>
      </w: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</w:rPr>
        <w:t>dès que possible, idéalement du 21 Mars au 23 octobre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  <w:sz w:val="16"/>
          <w:szCs w:val="24"/>
          <w:lang w:val="de-DE"/>
        </w:rPr>
      </w:pPr>
      <w:r>
        <w:rPr>
          <w:rFonts w:cs="Arial" w:ascii="Arial" w:hAnsi="Arial"/>
          <w:color w:val="000000" w:themeColor="text1"/>
          <w:sz w:val="16"/>
          <w:szCs w:val="24"/>
          <w:lang w:val="de-DE"/>
        </w:rPr>
        <w:t>(</w:t>
      </w:r>
      <w:r>
        <w:rPr>
          <w:rFonts w:cs="Arial" w:ascii="Arial" w:hAnsi="Arial"/>
          <w:color w:val="000000" w:themeColor="text1"/>
          <w:sz w:val="16"/>
          <w:szCs w:val="24"/>
        </w:rPr>
        <w:t>Date précise si possible)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  <w:sz w:val="16"/>
          <w:szCs w:val="24"/>
          <w:lang w:val="de-DE"/>
        </w:rPr>
      </w:pPr>
      <w:r>
        <w:rPr>
          <w:rFonts w:cs="Arial" w:ascii="Arial" w:hAnsi="Arial"/>
          <w:color w:val="000000" w:themeColor="text1"/>
          <w:sz w:val="16"/>
          <w:szCs w:val="24"/>
          <w:lang w:val="de-DE"/>
        </w:rPr>
      </w:r>
    </w:p>
    <w:p>
      <w:pPr>
        <w:pStyle w:val="Normal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Type de contrat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 : CDD saisonnier à temps partiel pouvant déboucher à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court ou moyen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terme sur poste Chef Cuisinier </w:t>
      </w:r>
      <w:r>
        <w:rPr>
          <w:rFonts w:cs="Arial" w:ascii="Arial" w:hAnsi="Arial"/>
          <w:color w:val="000000" w:themeColor="text1"/>
          <w:sz w:val="24"/>
          <w:szCs w:val="24"/>
        </w:rPr>
        <w:t>(cause retraite).</w:t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Profil de la personne recherchée</w:t>
      </w:r>
      <w:r>
        <w:rPr>
          <w:rFonts w:eastAsia="Times New Roman" w:cs="Arial" w:ascii="Arial" w:hAnsi="Arial"/>
          <w:sz w:val="24"/>
          <w:szCs w:val="24"/>
          <w:lang w:eastAsia="fr-FR"/>
        </w:rPr>
        <w:t> :</w:t>
      </w:r>
    </w:p>
    <w:p>
      <w:pPr>
        <w:pStyle w:val="Normal"/>
        <w:rPr/>
      </w:pPr>
      <w:r>
        <w:rPr/>
        <w:t>Projet développement circuits courts, bio. Demandes variées.</w:t>
      </w:r>
    </w:p>
    <w:p>
      <w:pPr>
        <w:pStyle w:val="Normal"/>
        <w:rPr/>
      </w:pPr>
      <w:r>
        <w:rPr/>
        <w:t xml:space="preserve">Expérience et formation initiale souhaitée mais non indispensable. </w:t>
      </w:r>
    </w:p>
    <w:p>
      <w:pPr>
        <w:pStyle w:val="Normal"/>
        <w:rPr/>
      </w:pPr>
      <w:r>
        <w:rPr/>
        <w:t xml:space="preserve">Intérêt pour langue bretonne apprécié. </w:t>
      </w:r>
    </w:p>
    <w:p>
      <w:pPr>
        <w:pStyle w:val="Normal"/>
        <w:rPr/>
      </w:pPr>
      <w:r>
        <w:rPr/>
        <w:t>Esprit coopératif. Goût relations publiques apprécié.</w:t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Descriptif du poste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 : </w:t>
      </w:r>
    </w:p>
    <w:p>
      <w:pPr>
        <w:pStyle w:val="Normal"/>
        <w:rPr/>
      </w:pPr>
      <w:r>
        <w:rPr>
          <w:rFonts w:eastAsia="Times New Roman" w:cs="Arial" w:ascii="Arial" w:hAnsi="Arial"/>
          <w:sz w:val="24"/>
          <w:szCs w:val="24"/>
          <w:lang w:eastAsia="fr-FR"/>
        </w:rPr>
        <w:t>Démarrage à 80 % : 1</w:t>
      </w:r>
      <w:r>
        <w:rPr>
          <w:rFonts w:eastAsia="Times New Roman" w:cs="Arial" w:ascii="Arial" w:hAnsi="Arial"/>
          <w:sz w:val="24"/>
          <w:szCs w:val="24"/>
          <w:lang w:eastAsia="fr-FR"/>
        </w:rPr>
        <w:t>443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 € Brut mensuel (hors points de reconstitution de carrière : 1 à 2 points supplémentaires par année d’expérience </w:t>
      </w:r>
      <w:r>
        <w:rPr>
          <w:rFonts w:eastAsia="Times New Roman" w:cs="Arial" w:ascii="Arial" w:hAnsi="Arial"/>
          <w:sz w:val="24"/>
          <w:szCs w:val="24"/>
          <w:lang w:eastAsia="fr-FR"/>
        </w:rPr>
        <w:t>et hors 10 % pour indemnité Congés Payés versée en fin de contrat).</w:t>
      </w:r>
    </w:p>
    <w:p>
      <w:pPr>
        <w:pStyle w:val="Normal"/>
        <w:rPr/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Convention Collective Eclat (ex. Animation) - Indice </w:t>
      </w:r>
      <w:r>
        <w:rPr>
          <w:rFonts w:eastAsia="Times New Roman" w:cs="Arial" w:ascii="Arial" w:hAnsi="Arial"/>
          <w:sz w:val="24"/>
          <w:szCs w:val="24"/>
          <w:lang w:eastAsia="fr-FR"/>
        </w:rPr>
        <w:t>28</w:t>
      </w:r>
      <w:r>
        <w:rPr>
          <w:rFonts w:eastAsia="Times New Roman" w:cs="Arial" w:ascii="Arial" w:hAnsi="Arial"/>
          <w:sz w:val="24"/>
          <w:szCs w:val="24"/>
          <w:lang w:eastAsia="fr-FR"/>
        </w:rPr>
        <w:t>0 points de la Convention Collective ECLAT (CCN Animation).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Poste placé sous la direction du Chef de Cuisine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Horaires irréguliers. Travail en semaine ou en fin de semaine irrégulier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4"/>
          <w:szCs w:val="24"/>
        </w:rPr>
        <w:t>Repas pris sur place offerts &amp; Possibilité chambre sur place.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Contact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 : </w:t>
      </w:r>
    </w:p>
    <w:p>
      <w:pPr>
        <w:pStyle w:val="Normal"/>
        <w:rPr/>
      </w:pPr>
      <w:hyperlink r:id="rId4">
        <w:r>
          <w:rPr>
            <w:rStyle w:val="LienInternet"/>
            <w:rFonts w:cs="Arial" w:ascii="Arial" w:hAnsi="Arial"/>
            <w:color w:val="000000" w:themeColor="text1"/>
            <w:sz w:val="24"/>
            <w:szCs w:val="24"/>
            <w:u w:val="none"/>
          </w:rPr>
          <w:t>stephane.merrer@timenezare.bzh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ab/>
        <w:t xml:space="preserve">0298814750 </w:t>
        <w:tab/>
        <w:tab/>
        <w:t xml:space="preserve">/ </w:t>
        <w:tab/>
        <w:t>0679349534</w:t>
      </w:r>
    </w:p>
    <w:p>
      <w:pPr>
        <w:pStyle w:val="Normal"/>
        <w:tabs>
          <w:tab w:val="clear" w:pos="708"/>
          <w:tab w:val="left" w:pos="1770" w:leader="none"/>
        </w:tabs>
        <w:spacing w:lineRule="auto" w:line="240" w:before="0" w:after="0"/>
        <w:jc w:val="center"/>
        <w:rPr>
          <w:b/>
          <w:b/>
          <w:color w:val="FF0000"/>
          <w:sz w:val="40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1355" cy="93408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70" w:leader="none"/>
      </w:tabs>
      <w:spacing w:lineRule="auto" w:line="240" w:before="0" w:after="0"/>
      <w:jc w:val="center"/>
      <w:rPr>
        <w:b/>
        <w:b/>
        <w:color w:val="FF0000"/>
        <w:sz w:val="32"/>
      </w:rPr>
    </w:pPr>
    <w:r>
      <w:rPr>
        <w:b/>
        <w:color w:val="FF0000"/>
        <w:sz w:val="32"/>
      </w:rPr>
      <w:t xml:space="preserve">Fiche à renvoyer en format word au service d’insertion de Stumdi </w:t>
    </w:r>
  </w:p>
  <w:p>
    <w:pPr>
      <w:pStyle w:val="Normal"/>
      <w:tabs>
        <w:tab w:val="clear" w:pos="708"/>
        <w:tab w:val="left" w:pos="1770" w:leader="none"/>
      </w:tabs>
      <w:spacing w:lineRule="auto" w:line="240" w:before="0" w:after="0"/>
      <w:jc w:val="center"/>
      <w:rPr>
        <w:b/>
        <w:b/>
        <w:color w:val="FF0000"/>
        <w:sz w:val="32"/>
      </w:rPr>
    </w:pPr>
    <w:r>
      <w:rPr>
        <w:b/>
        <w:color w:val="FF0000"/>
        <w:sz w:val="32"/>
      </w:rPr>
      <w:t xml:space="preserve">Fichenn da gas en-dro e stumm word da servij heñchañ Stumdi </w:t>
    </w:r>
  </w:p>
  <w:p>
    <w:pPr>
      <w:pStyle w:val="Pieddepage"/>
      <w:jc w:val="center"/>
      <w:rPr>
        <w:b/>
        <w:b/>
        <w:color w:val="FF0000"/>
        <w:sz w:val="32"/>
      </w:rPr>
    </w:pPr>
    <w:r>
      <w:rPr>
        <w:b/>
        <w:color w:val="FF0000"/>
        <w:sz w:val="32"/>
      </w:rPr>
      <w:t>serv.insertion.henchan@stumdi.bzh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FF0000"/>
        <w:sz w:val="24"/>
      </w:rPr>
    </w:pPr>
    <w:r>
      <w:drawing>
        <wp:anchor behindDoc="1" distT="0" distB="0" distL="133350" distR="120650" simplePos="0" locked="0" layoutInCell="1" allowOverlap="1" relativeHeight="3">
          <wp:simplePos x="0" y="0"/>
          <wp:positionH relativeFrom="column">
            <wp:posOffset>-699770</wp:posOffset>
          </wp:positionH>
          <wp:positionV relativeFrom="paragraph">
            <wp:posOffset>-192405</wp:posOffset>
          </wp:positionV>
          <wp:extent cx="1345565" cy="676275"/>
          <wp:effectExtent l="0" t="0" r="0" b="0"/>
          <wp:wrapNone/>
          <wp:docPr id="3" name="Image 0" descr="Logo Stumdi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0" descr="Logo Stumdi 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    </w:t>
    </w:r>
    <w:r>
      <w:rPr>
        <w:rFonts w:cs="Arial" w:ascii="Arial" w:hAnsi="Arial"/>
        <w:b/>
        <w:sz w:val="44"/>
      </w:rPr>
      <w:t>KINNIG-LABOUR / OFFRE D’EMPLOI</w:t>
    </w:r>
    <w:r>
      <w:rPr>
        <w:rFonts w:cs="Arial" w:ascii="Arial" w:hAnsi="Arial"/>
        <w:b/>
        <w:color w:val="FF0000"/>
        <w:sz w:val="24"/>
      </w:rPr>
      <w:t xml:space="preserve"> 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FF0000"/>
        <w:sz w:val="24"/>
      </w:rPr>
    </w:pPr>
    <w:r>
      <w:rPr>
        <w:rFonts w:cs="Arial" w:ascii="Arial" w:hAnsi="Arial"/>
        <w:b/>
        <w:color w:val="FF0000"/>
        <w:sz w:val="24"/>
      </w:rPr>
      <w:t xml:space="preserve">               </w:t>
    </w:r>
    <w:r>
      <w:rPr>
        <w:rFonts w:cs="Arial" w:ascii="Arial" w:hAnsi="Arial"/>
        <w:b/>
        <w:color w:val="FF0000"/>
        <w:sz w:val="24"/>
      </w:rPr>
      <w:t>Da leuniañ e brezhoneg &amp; galleg / A remplir en breton &amp; français</w:t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5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e9567a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e9567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567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c864e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semiHidden/>
    <w:unhideWhenUsed/>
    <w:rsid w:val="00e956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e956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56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6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956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hane.merrer@timenezare.bzh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stephane.merrer@timenezare.bzh" TargetMode="Externa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LibreOffice/6.1.5.2$Windows_X86_64 LibreOffice_project/90f8dcf33c87b3705e78202e3df5142b201bd805</Application>
  <Pages>2</Pages>
  <Words>444</Words>
  <Characters>2323</Characters>
  <CharactersWithSpaces>2762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2018-06-22T06:52:00Z</dcterms:created>
  <dc:creator>lara</dc:creator>
  <dc:description/>
  <dc:language>fr-FR</dc:language>
  <cp:lastModifiedBy/>
  <cp:lastPrinted>2018-07-25T07:14:00Z</cp:lastPrinted>
  <dcterms:modified xsi:type="dcterms:W3CDTF">2022-03-06T18:01:59Z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